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631C" w:rsidRDefault="003A631C" w:rsidP="003A631C">
      <w:pPr>
        <w:pStyle w:val="NormalWeb"/>
        <w:spacing w:before="0" w:beforeAutospacing="0" w:after="0" w:afterAutospacing="0" w:line="324" w:lineRule="atLeast"/>
        <w:textAlignment w:val="baseline"/>
        <w:rPr>
          <w:rStyle w:val="Strong"/>
          <w:rFonts w:ascii="Arial" w:hAnsi="Arial" w:cs="Arial"/>
          <w:sz w:val="22"/>
          <w:szCs w:val="22"/>
          <w:bdr w:val="none" w:sz="0" w:space="0" w:color="auto" w:frame="1"/>
        </w:rPr>
      </w:pPr>
      <w:r w:rsidRPr="005905E3">
        <w:rPr>
          <w:rStyle w:val="Strong"/>
          <w:rFonts w:ascii="Arial" w:hAnsi="Arial" w:cs="Arial"/>
          <w:sz w:val="22"/>
          <w:szCs w:val="22"/>
          <w:bdr w:val="none" w:sz="0" w:space="0" w:color="auto" w:frame="1"/>
        </w:rPr>
        <w:t>The Sunday of the Passion, with the Liturgy of the Palms:</w:t>
      </w:r>
    </w:p>
    <w:p w:rsidR="003A631C" w:rsidRPr="005905E3" w:rsidRDefault="003A631C" w:rsidP="003A631C">
      <w:pPr>
        <w:pStyle w:val="NormalWeb"/>
        <w:spacing w:before="0" w:beforeAutospacing="0" w:after="0" w:afterAutospacing="0" w:line="324" w:lineRule="atLeast"/>
        <w:textAlignment w:val="baseline"/>
        <w:rPr>
          <w:rFonts w:ascii="Arial" w:hAnsi="Arial" w:cs="Arial"/>
          <w:sz w:val="22"/>
          <w:szCs w:val="22"/>
        </w:rPr>
      </w:pPr>
    </w:p>
    <w:p w:rsidR="003A631C" w:rsidRPr="005905E3" w:rsidRDefault="003A631C" w:rsidP="003A631C">
      <w:pPr>
        <w:pStyle w:val="NormalWeb"/>
        <w:spacing w:before="0" w:beforeAutospacing="0" w:after="300" w:afterAutospacing="0" w:line="324" w:lineRule="atLeast"/>
        <w:textAlignment w:val="baseline"/>
        <w:rPr>
          <w:rFonts w:ascii="Arial" w:hAnsi="Arial" w:cs="Arial"/>
          <w:sz w:val="22"/>
          <w:szCs w:val="22"/>
        </w:rPr>
      </w:pPr>
      <w:r w:rsidRPr="005905E3">
        <w:rPr>
          <w:rFonts w:ascii="Arial" w:hAnsi="Arial" w:cs="Arial"/>
          <w:sz w:val="22"/>
          <w:szCs w:val="22"/>
        </w:rPr>
        <w:t xml:space="preserve">Holy Week begins with the Sunday of the Passion (“Palm Sunday”). The dual nature of the liturgy is evident from its title. </w:t>
      </w:r>
      <w:r>
        <w:rPr>
          <w:rFonts w:ascii="Arial" w:hAnsi="Arial" w:cs="Arial"/>
          <w:sz w:val="22"/>
          <w:szCs w:val="22"/>
        </w:rPr>
        <w:t xml:space="preserve">Traditionally, it opens with the Liturgy of the Palms during which the palms are blessed and then clergy and congregation process into the church. </w:t>
      </w:r>
      <w:proofErr w:type="gramStart"/>
      <w:r>
        <w:rPr>
          <w:rFonts w:ascii="Arial" w:hAnsi="Arial" w:cs="Arial"/>
          <w:sz w:val="22"/>
          <w:szCs w:val="22"/>
        </w:rPr>
        <w:t>This is a memorial of Christ’s entry into Jerusalem, the episode that marked the beginning of his Passover.</w:t>
      </w:r>
      <w:proofErr w:type="gramEnd"/>
      <w:r>
        <w:rPr>
          <w:rFonts w:ascii="Arial" w:hAnsi="Arial" w:cs="Arial"/>
          <w:sz w:val="22"/>
          <w:szCs w:val="22"/>
        </w:rPr>
        <w:t xml:space="preserve">  Today’s service also includes the reading or singing of a complete passion narrative (chosen according to the three-year cycle of the Revised Common Lectionary).  This reading provides the narrative purpose of the week that follows, and dominates the celebration of the day itself, even when the celebration opens with the liturgy of the palms.  The liturgical colour of the day is red. </w:t>
      </w:r>
    </w:p>
    <w:p w:rsidR="00D165F0" w:rsidRDefault="00D165F0"/>
    <w:sectPr w:rsidR="00D165F0" w:rsidSect="00D165F0">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A631C"/>
    <w:rsid w:val="003A631C"/>
    <w:rsid w:val="00D165F0"/>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65F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A631C"/>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3A631C"/>
    <w:rPr>
      <w:b/>
      <w:bC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123</Words>
  <Characters>704</Characters>
  <Application>Microsoft Office Word</Application>
  <DocSecurity>0</DocSecurity>
  <Lines>5</Lines>
  <Paragraphs>1</Paragraphs>
  <ScaleCrop>false</ScaleCrop>
  <Company/>
  <LinksUpToDate>false</LinksUpToDate>
  <CharactersWithSpaces>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2018-03-28T14:18:00Z</dcterms:created>
  <dcterms:modified xsi:type="dcterms:W3CDTF">2018-03-28T14:19:00Z</dcterms:modified>
</cp:coreProperties>
</file>